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792" w:rsidRDefault="003A2792" w:rsidP="00AB5F36">
      <w:pPr>
        <w:pStyle w:val="a5"/>
        <w:spacing w:line="495" w:lineRule="atLeast"/>
        <w:ind w:firstLineChars="300" w:firstLine="1235"/>
        <w:jc w:val="center"/>
        <w:rPr>
          <w:rFonts w:ascii="仿宋" w:eastAsia="仿宋" w:hAnsi="仿宋"/>
          <w:color w:val="333333"/>
          <w:sz w:val="32"/>
          <w:szCs w:val="32"/>
        </w:rPr>
      </w:pPr>
      <w:r w:rsidRPr="003A2792">
        <w:rPr>
          <w:rStyle w:val="a6"/>
          <w:rFonts w:cs="Arial" w:hint="eastAsia"/>
          <w:sz w:val="41"/>
          <w:szCs w:val="41"/>
        </w:rPr>
        <w:t>2023</w:t>
      </w:r>
      <w:r>
        <w:rPr>
          <w:rStyle w:val="a6"/>
          <w:rFonts w:cs="Arial" w:hint="eastAsia"/>
          <w:color w:val="333333"/>
          <w:sz w:val="41"/>
          <w:szCs w:val="41"/>
        </w:rPr>
        <w:t>年度</w:t>
      </w:r>
      <w:r w:rsidRPr="003A2792">
        <w:rPr>
          <w:rStyle w:val="a6"/>
          <w:rFonts w:cs="Arial" w:hint="eastAsia"/>
          <w:sz w:val="41"/>
          <w:szCs w:val="41"/>
        </w:rPr>
        <w:t>计量服务</w:t>
      </w:r>
      <w:r>
        <w:rPr>
          <w:rStyle w:val="a6"/>
          <w:rFonts w:cs="Arial" w:hint="eastAsia"/>
          <w:sz w:val="41"/>
          <w:szCs w:val="41"/>
        </w:rPr>
        <w:t>项目</w:t>
      </w:r>
      <w:r>
        <w:rPr>
          <w:rStyle w:val="a6"/>
          <w:rFonts w:cs="Arial" w:hint="eastAsia"/>
          <w:color w:val="333333"/>
          <w:sz w:val="41"/>
          <w:szCs w:val="41"/>
        </w:rPr>
        <w:t>招标公告</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根据工作安排，近期对我公司检测设备的计量</w:t>
      </w:r>
      <w:r w:rsidRPr="00B5560A">
        <w:rPr>
          <w:rFonts w:ascii="仿宋" w:eastAsia="仿宋" w:hAnsi="仿宋" w:hint="eastAsia"/>
          <w:color w:val="333333"/>
          <w:sz w:val="32"/>
          <w:szCs w:val="32"/>
        </w:rPr>
        <w:t>服务</w:t>
      </w:r>
      <w:r>
        <w:rPr>
          <w:rFonts w:ascii="仿宋" w:eastAsia="仿宋" w:hAnsi="仿宋" w:hint="eastAsia"/>
          <w:color w:val="333333"/>
          <w:sz w:val="32"/>
          <w:szCs w:val="32"/>
        </w:rPr>
        <w:t>进行招标，有关事宜公告如下：</w:t>
      </w:r>
      <w:r>
        <w:rPr>
          <w:rFonts w:ascii="微软雅黑" w:eastAsia="微软雅黑" w:hAnsi="微软雅黑"/>
          <w:color w:val="333333"/>
          <w:sz w:val="21"/>
          <w:szCs w:val="21"/>
        </w:rPr>
        <w:t xml:space="preserve"> </w:t>
      </w:r>
    </w:p>
    <w:p w:rsidR="00B5560A" w:rsidRPr="00B5560A" w:rsidRDefault="00B5560A" w:rsidP="00B5560A">
      <w:pPr>
        <w:pStyle w:val="a5"/>
        <w:numPr>
          <w:ilvl w:val="0"/>
          <w:numId w:val="1"/>
        </w:numPr>
        <w:spacing w:line="495" w:lineRule="atLeast"/>
        <w:rPr>
          <w:rFonts w:ascii="仿宋" w:eastAsia="仿宋" w:hAnsi="仿宋"/>
          <w:b/>
          <w:bCs/>
          <w:color w:val="333333"/>
          <w:sz w:val="32"/>
          <w:szCs w:val="32"/>
        </w:rPr>
      </w:pPr>
      <w:r>
        <w:rPr>
          <w:rStyle w:val="a6"/>
          <w:rFonts w:ascii="仿宋" w:eastAsia="仿宋" w:hAnsi="仿宋" w:hint="eastAsia"/>
          <w:color w:val="333333"/>
          <w:sz w:val="32"/>
          <w:szCs w:val="32"/>
        </w:rPr>
        <w:t>招标范围和要求</w:t>
      </w:r>
    </w:p>
    <w:p w:rsidR="00B5560A" w:rsidRDefault="00B5560A" w:rsidP="00B5560A">
      <w:pPr>
        <w:pStyle w:val="a5"/>
        <w:spacing w:line="495" w:lineRule="atLeast"/>
        <w:ind w:firstLine="645"/>
        <w:rPr>
          <w:rFonts w:ascii="仿宋" w:eastAsia="仿宋" w:hAnsi="仿宋"/>
          <w:color w:val="333333"/>
          <w:sz w:val="32"/>
          <w:szCs w:val="32"/>
        </w:rPr>
      </w:pPr>
      <w:r>
        <w:rPr>
          <w:rFonts w:ascii="仿宋" w:eastAsia="仿宋" w:hAnsi="仿宋" w:hint="eastAsia"/>
          <w:color w:val="333333"/>
          <w:sz w:val="32"/>
          <w:szCs w:val="32"/>
        </w:rPr>
        <w:t>1、</w:t>
      </w:r>
      <w:r w:rsidR="002818D1">
        <w:rPr>
          <w:rFonts w:ascii="仿宋" w:eastAsia="仿宋" w:hAnsi="仿宋" w:hint="eastAsia"/>
          <w:color w:val="333333"/>
          <w:sz w:val="32"/>
          <w:szCs w:val="32"/>
        </w:rPr>
        <w:t>针</w:t>
      </w:r>
      <w:r>
        <w:rPr>
          <w:rFonts w:ascii="仿宋" w:eastAsia="仿宋" w:hAnsi="仿宋" w:hint="eastAsia"/>
          <w:color w:val="333333"/>
          <w:sz w:val="32"/>
          <w:szCs w:val="32"/>
        </w:rPr>
        <w:t>对扬州北辰电气集团有限公司2023年</w:t>
      </w:r>
      <w:r w:rsidR="004D1F6C">
        <w:rPr>
          <w:rFonts w:ascii="仿宋" w:eastAsia="仿宋" w:hAnsi="仿宋" w:hint="eastAsia"/>
          <w:color w:val="333333"/>
          <w:sz w:val="32"/>
          <w:szCs w:val="32"/>
        </w:rPr>
        <w:t>检测设备的计量</w:t>
      </w:r>
      <w:r w:rsidR="004D1F6C" w:rsidRPr="00B5560A">
        <w:rPr>
          <w:rFonts w:ascii="仿宋" w:eastAsia="仿宋" w:hAnsi="仿宋" w:hint="eastAsia"/>
          <w:color w:val="333333"/>
          <w:sz w:val="32"/>
          <w:szCs w:val="32"/>
        </w:rPr>
        <w:t>服务</w:t>
      </w:r>
      <w:r w:rsidR="002818D1" w:rsidRPr="002818D1">
        <w:rPr>
          <w:rFonts w:ascii="仿宋" w:eastAsia="仿宋" w:hAnsi="仿宋" w:hint="eastAsia"/>
          <w:color w:val="333333"/>
          <w:sz w:val="32"/>
          <w:szCs w:val="32"/>
        </w:rPr>
        <w:t>项目</w:t>
      </w:r>
      <w:r>
        <w:rPr>
          <w:rFonts w:ascii="仿宋" w:eastAsia="仿宋" w:hAnsi="仿宋" w:hint="eastAsia"/>
          <w:color w:val="333333"/>
          <w:sz w:val="32"/>
          <w:szCs w:val="32"/>
        </w:rPr>
        <w:t>进行招标，执行期限为1年。</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2、</w:t>
      </w:r>
      <w:r w:rsidR="002818D1" w:rsidRPr="002818D1">
        <w:rPr>
          <w:rFonts w:ascii="仿宋" w:eastAsia="仿宋" w:hAnsi="仿宋" w:hint="eastAsia"/>
          <w:color w:val="333333"/>
          <w:sz w:val="32"/>
          <w:szCs w:val="32"/>
        </w:rPr>
        <w:t>主要服务内容</w:t>
      </w:r>
      <w:r w:rsidR="002818D1">
        <w:rPr>
          <w:rFonts w:ascii="仿宋" w:eastAsia="仿宋" w:hAnsi="仿宋" w:hint="eastAsia"/>
          <w:color w:val="333333"/>
          <w:sz w:val="32"/>
          <w:szCs w:val="32"/>
        </w:rPr>
        <w:t>：</w:t>
      </w:r>
      <w:r w:rsidR="002818D1" w:rsidRPr="002818D1">
        <w:rPr>
          <w:rFonts w:ascii="仿宋" w:eastAsia="仿宋" w:hAnsi="仿宋" w:hint="eastAsia"/>
          <w:color w:val="333333"/>
          <w:sz w:val="32"/>
          <w:szCs w:val="32"/>
        </w:rPr>
        <w:t>计量器具、</w:t>
      </w:r>
      <w:proofErr w:type="gramStart"/>
      <w:r w:rsidR="00211964">
        <w:rPr>
          <w:rFonts w:ascii="仿宋" w:eastAsia="仿宋" w:hAnsi="仿宋" w:hint="eastAsia"/>
          <w:color w:val="333333"/>
          <w:sz w:val="32"/>
          <w:szCs w:val="32"/>
        </w:rPr>
        <w:t>安全工</w:t>
      </w:r>
      <w:proofErr w:type="gramEnd"/>
      <w:r w:rsidR="00211964">
        <w:rPr>
          <w:rFonts w:ascii="仿宋" w:eastAsia="仿宋" w:hAnsi="仿宋" w:hint="eastAsia"/>
          <w:color w:val="333333"/>
          <w:sz w:val="32"/>
          <w:szCs w:val="32"/>
        </w:rPr>
        <w:t>器具</w:t>
      </w:r>
      <w:r w:rsidR="002818D1" w:rsidRPr="002818D1">
        <w:rPr>
          <w:rFonts w:ascii="仿宋" w:eastAsia="仿宋" w:hAnsi="仿宋" w:hint="eastAsia"/>
          <w:color w:val="333333"/>
          <w:sz w:val="32"/>
          <w:szCs w:val="32"/>
        </w:rPr>
        <w:t>检测/校准服务</w:t>
      </w:r>
      <w:r w:rsidR="002818D1">
        <w:rPr>
          <w:rFonts w:ascii="仿宋" w:eastAsia="仿宋" w:hAnsi="仿宋" w:hint="eastAsia"/>
          <w:color w:val="333333"/>
          <w:sz w:val="32"/>
          <w:szCs w:val="32"/>
        </w:rPr>
        <w:t>。</w:t>
      </w:r>
      <w:r w:rsidR="00211964">
        <w:rPr>
          <w:rFonts w:ascii="仿宋" w:eastAsia="仿宋" w:hAnsi="仿宋" w:hint="eastAsia"/>
          <w:color w:val="333333"/>
          <w:sz w:val="32"/>
          <w:szCs w:val="32"/>
        </w:rPr>
        <w:t>（</w:t>
      </w:r>
      <w:r w:rsidR="00211964" w:rsidRPr="002818D1">
        <w:rPr>
          <w:rFonts w:ascii="仿宋" w:eastAsia="仿宋" w:hAnsi="仿宋" w:hint="eastAsia"/>
          <w:color w:val="333333"/>
          <w:sz w:val="32"/>
          <w:szCs w:val="32"/>
        </w:rPr>
        <w:t>详见</w:t>
      </w:r>
      <w:r w:rsidR="00211964">
        <w:rPr>
          <w:rFonts w:ascii="仿宋" w:eastAsia="仿宋" w:hAnsi="仿宋" w:hint="eastAsia"/>
          <w:color w:val="333333"/>
          <w:sz w:val="32"/>
          <w:szCs w:val="32"/>
        </w:rPr>
        <w:t>附件设备</w:t>
      </w:r>
      <w:r w:rsidR="00211964" w:rsidRPr="002818D1">
        <w:rPr>
          <w:rFonts w:ascii="仿宋" w:eastAsia="仿宋" w:hAnsi="仿宋" w:hint="eastAsia"/>
          <w:color w:val="333333"/>
          <w:sz w:val="32"/>
          <w:szCs w:val="32"/>
        </w:rPr>
        <w:t>清单</w:t>
      </w:r>
      <w:r w:rsidR="00211964">
        <w:rPr>
          <w:rFonts w:ascii="仿宋" w:eastAsia="仿宋" w:hAnsi="仿宋" w:hint="eastAsia"/>
          <w:color w:val="333333"/>
          <w:sz w:val="32"/>
          <w:szCs w:val="32"/>
        </w:rPr>
        <w:t>）</w:t>
      </w:r>
    </w:p>
    <w:p w:rsidR="00B5560A" w:rsidRDefault="00B5560A" w:rsidP="00B5560A">
      <w:pPr>
        <w:pStyle w:val="a5"/>
        <w:spacing w:line="495" w:lineRule="atLeast"/>
        <w:ind w:firstLine="645"/>
        <w:rPr>
          <w:rFonts w:ascii="微软雅黑" w:eastAsia="微软雅黑" w:hAnsi="微软雅黑"/>
          <w:color w:val="333333"/>
          <w:sz w:val="21"/>
          <w:szCs w:val="21"/>
        </w:rPr>
      </w:pPr>
      <w:r>
        <w:rPr>
          <w:rStyle w:val="a6"/>
          <w:rFonts w:ascii="仿宋" w:eastAsia="仿宋" w:hAnsi="仿宋" w:hint="eastAsia"/>
          <w:color w:val="333333"/>
          <w:sz w:val="32"/>
          <w:szCs w:val="32"/>
        </w:rPr>
        <w:t>二、投标单位的资质</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投标人须满足如下通用资格要求：</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1、本次招标要求投标人须为中华人民共和国境内依法注册的企业法人或其它组织，其经营范围覆盖投标项目，并具备</w:t>
      </w:r>
      <w:r w:rsidR="004A39CC">
        <w:rPr>
          <w:rFonts w:ascii="仿宋" w:eastAsia="仿宋" w:hAnsi="仿宋" w:hint="eastAsia"/>
          <w:color w:val="333333"/>
          <w:sz w:val="32"/>
          <w:szCs w:val="32"/>
        </w:rPr>
        <w:t>相应CNAS、CMA相关资质。</w:t>
      </w:r>
    </w:p>
    <w:p w:rsidR="00B5560A" w:rsidRDefault="004A39CC"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2</w:t>
      </w:r>
      <w:r w:rsidR="00B5560A">
        <w:rPr>
          <w:rFonts w:ascii="仿宋" w:eastAsia="仿宋" w:hAnsi="仿宋" w:hint="eastAsia"/>
          <w:color w:val="333333"/>
          <w:sz w:val="32"/>
          <w:szCs w:val="32"/>
        </w:rPr>
        <w:t>、投标人不得存在下列情形之一：</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 投标人为不具备独立法人资格的附属机构（单位）；</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 法定代表人或单位负责人为同一人或者存在控股、管理关系的不同单位，参加同一项目投标的；</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lastRenderedPageBreak/>
        <w:t>☆ 被责令停业的；</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 被暂停或取消投标资格的；</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 财产被接管或冻结的；</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 在最近三年内有骗取中标或严重违约或重大安全责任追溯措施未全面落实的；</w:t>
      </w:r>
    </w:p>
    <w:p w:rsidR="00B5560A" w:rsidRDefault="00B5560A" w:rsidP="00B5560A">
      <w:pPr>
        <w:pStyle w:val="a5"/>
        <w:spacing w:line="495" w:lineRule="atLeast"/>
        <w:ind w:firstLine="645"/>
        <w:rPr>
          <w:rFonts w:ascii="微软雅黑" w:eastAsia="微软雅黑" w:hAnsi="微软雅黑"/>
          <w:color w:val="333333"/>
          <w:sz w:val="21"/>
          <w:szCs w:val="21"/>
        </w:rPr>
      </w:pPr>
      <w:r>
        <w:rPr>
          <w:rStyle w:val="a6"/>
          <w:rFonts w:ascii="仿宋" w:eastAsia="仿宋" w:hAnsi="仿宋" w:hint="eastAsia"/>
          <w:color w:val="333333"/>
          <w:sz w:val="32"/>
          <w:szCs w:val="32"/>
        </w:rPr>
        <w:t>三、投标书的要求</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1、投标文件应提供下列资料（按下列次序用A4纸打印）：</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（1）法人授权委托书、授权人及被授权人身份证明</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（2）营业执照、税务登记证、组织机构代码证副本复印件</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w:t>
      </w:r>
      <w:r w:rsidR="00C2727E">
        <w:rPr>
          <w:rFonts w:ascii="仿宋" w:eastAsia="仿宋" w:hAnsi="仿宋" w:hint="eastAsia"/>
          <w:color w:val="333333"/>
          <w:sz w:val="32"/>
          <w:szCs w:val="32"/>
        </w:rPr>
        <w:t>3</w:t>
      </w:r>
      <w:r>
        <w:rPr>
          <w:rFonts w:ascii="仿宋" w:eastAsia="仿宋" w:hAnsi="仿宋" w:hint="eastAsia"/>
          <w:color w:val="333333"/>
          <w:sz w:val="32"/>
          <w:szCs w:val="32"/>
        </w:rPr>
        <w:t>）其他有关资质、资信证明文件复印件</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w:t>
      </w:r>
      <w:r w:rsidR="00C2727E">
        <w:rPr>
          <w:rFonts w:ascii="仿宋" w:eastAsia="仿宋" w:hAnsi="仿宋" w:hint="eastAsia"/>
          <w:color w:val="333333"/>
          <w:sz w:val="32"/>
          <w:szCs w:val="32"/>
        </w:rPr>
        <w:t>4</w:t>
      </w:r>
      <w:r>
        <w:rPr>
          <w:rFonts w:ascii="仿宋" w:eastAsia="仿宋" w:hAnsi="仿宋" w:hint="eastAsia"/>
          <w:color w:val="333333"/>
          <w:sz w:val="32"/>
          <w:szCs w:val="32"/>
        </w:rPr>
        <w:t>）公司概况及经营业绩表</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w:t>
      </w:r>
      <w:r w:rsidR="00C2727E">
        <w:rPr>
          <w:rFonts w:ascii="仿宋" w:eastAsia="仿宋" w:hAnsi="仿宋" w:hint="eastAsia"/>
          <w:color w:val="333333"/>
          <w:sz w:val="32"/>
          <w:szCs w:val="32"/>
        </w:rPr>
        <w:t>5</w:t>
      </w:r>
      <w:r>
        <w:rPr>
          <w:rFonts w:ascii="仿宋" w:eastAsia="仿宋" w:hAnsi="仿宋" w:hint="eastAsia"/>
          <w:color w:val="333333"/>
          <w:sz w:val="32"/>
          <w:szCs w:val="32"/>
        </w:rPr>
        <w:t>）公司经审计的近三年财务报表</w:t>
      </w:r>
    </w:p>
    <w:p w:rsidR="00B5560A" w:rsidRDefault="00B5560A" w:rsidP="004A39CC">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w:t>
      </w:r>
      <w:r w:rsidR="00C2727E">
        <w:rPr>
          <w:rFonts w:ascii="仿宋" w:eastAsia="仿宋" w:hAnsi="仿宋" w:hint="eastAsia"/>
          <w:color w:val="333333"/>
          <w:sz w:val="32"/>
          <w:szCs w:val="32"/>
        </w:rPr>
        <w:t>6</w:t>
      </w:r>
      <w:r>
        <w:rPr>
          <w:rFonts w:ascii="仿宋" w:eastAsia="仿宋" w:hAnsi="仿宋" w:hint="eastAsia"/>
          <w:color w:val="333333"/>
          <w:sz w:val="32"/>
          <w:szCs w:val="32"/>
        </w:rPr>
        <w:t>）经营业绩证明材料：三年经营业绩材料需提供2020年1月1日至今以来签订的相</w:t>
      </w:r>
      <w:r w:rsidR="004A39CC">
        <w:rPr>
          <w:rFonts w:ascii="仿宋" w:eastAsia="仿宋" w:hAnsi="仿宋" w:hint="eastAsia"/>
          <w:color w:val="333333"/>
          <w:sz w:val="32"/>
          <w:szCs w:val="32"/>
        </w:rPr>
        <w:t>关计量</w:t>
      </w:r>
      <w:r>
        <w:rPr>
          <w:rFonts w:ascii="仿宋" w:eastAsia="仿宋" w:hAnsi="仿宋" w:hint="eastAsia"/>
          <w:color w:val="333333"/>
          <w:sz w:val="32"/>
          <w:szCs w:val="32"/>
        </w:rPr>
        <w:t>合同或发票，以合同原件中签订日期、金额或数量为准（须与经营业绩表对应提供）。</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w:t>
      </w:r>
      <w:r w:rsidR="00C2727E">
        <w:rPr>
          <w:rFonts w:ascii="仿宋" w:eastAsia="仿宋" w:hAnsi="仿宋" w:hint="eastAsia"/>
          <w:color w:val="333333"/>
          <w:sz w:val="32"/>
          <w:szCs w:val="32"/>
        </w:rPr>
        <w:t>7</w:t>
      </w:r>
      <w:r>
        <w:rPr>
          <w:rFonts w:ascii="仿宋" w:eastAsia="仿宋" w:hAnsi="仿宋" w:hint="eastAsia"/>
          <w:color w:val="333333"/>
          <w:sz w:val="32"/>
          <w:szCs w:val="32"/>
        </w:rPr>
        <w:t>）报价单</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lastRenderedPageBreak/>
        <w:t>2、不按照投标书要求制作投标文件、营业执照等重要资质文件未在年检范围或有效期内、报价单缺报漏报保险项目，其投标文件作废标处理。经营业绩如在公司概况及经营业绩表中填写不下，可另附业绩表。</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3、所有投标文件都必须密封，加盖密封章，封套上应注明“开标时启封”字样。投标文件封面及封套封面应清楚写明：扬州北辰电气集团有限公司2023年</w:t>
      </w:r>
      <w:r w:rsidR="008F52F4">
        <w:rPr>
          <w:rFonts w:ascii="仿宋" w:eastAsia="仿宋" w:hAnsi="仿宋" w:hint="eastAsia"/>
          <w:color w:val="333333"/>
          <w:sz w:val="32"/>
          <w:szCs w:val="32"/>
        </w:rPr>
        <w:t>检测设备的计量</w:t>
      </w:r>
      <w:r w:rsidR="008F52F4" w:rsidRPr="00B5560A">
        <w:rPr>
          <w:rFonts w:ascii="仿宋" w:eastAsia="仿宋" w:hAnsi="仿宋" w:hint="eastAsia"/>
          <w:color w:val="333333"/>
          <w:sz w:val="32"/>
          <w:szCs w:val="32"/>
        </w:rPr>
        <w:t>服务</w:t>
      </w:r>
      <w:r>
        <w:rPr>
          <w:rFonts w:ascii="仿宋" w:eastAsia="仿宋" w:hAnsi="仿宋" w:hint="eastAsia"/>
          <w:color w:val="333333"/>
          <w:sz w:val="32"/>
          <w:szCs w:val="32"/>
        </w:rPr>
        <w:t>项目投标文件、投标单位名称、地址、邮政编码、联系人姓名、电话。</w:t>
      </w:r>
    </w:p>
    <w:p w:rsidR="00B5560A" w:rsidRDefault="00B5560A" w:rsidP="00B5560A">
      <w:pPr>
        <w:pStyle w:val="a5"/>
        <w:spacing w:line="495" w:lineRule="atLeast"/>
        <w:ind w:firstLine="645"/>
        <w:rPr>
          <w:rFonts w:ascii="微软雅黑" w:eastAsia="微软雅黑" w:hAnsi="微软雅黑"/>
          <w:color w:val="333333"/>
          <w:sz w:val="21"/>
          <w:szCs w:val="21"/>
        </w:rPr>
      </w:pPr>
      <w:r>
        <w:rPr>
          <w:rStyle w:val="a6"/>
          <w:rFonts w:ascii="仿宋" w:eastAsia="仿宋" w:hAnsi="仿宋" w:hint="eastAsia"/>
          <w:color w:val="333333"/>
          <w:sz w:val="32"/>
          <w:szCs w:val="32"/>
        </w:rPr>
        <w:t>四、投标价格</w:t>
      </w:r>
    </w:p>
    <w:p w:rsidR="004A39CC" w:rsidRDefault="00B5560A" w:rsidP="00B5560A">
      <w:pPr>
        <w:pStyle w:val="a5"/>
        <w:spacing w:line="495" w:lineRule="atLeast"/>
        <w:ind w:firstLine="645"/>
        <w:rPr>
          <w:rStyle w:val="a6"/>
          <w:rFonts w:ascii="仿宋" w:eastAsia="仿宋" w:hAnsi="仿宋"/>
          <w:color w:val="FF0000"/>
          <w:sz w:val="32"/>
          <w:szCs w:val="32"/>
          <w:shd w:val="clear" w:color="auto" w:fill="00FF00"/>
        </w:rPr>
      </w:pPr>
      <w:r>
        <w:rPr>
          <w:rStyle w:val="a6"/>
          <w:rFonts w:ascii="仿宋" w:eastAsia="仿宋" w:hAnsi="仿宋" w:hint="eastAsia"/>
          <w:color w:val="FF0000"/>
          <w:sz w:val="32"/>
          <w:szCs w:val="32"/>
          <w:shd w:val="clear" w:color="auto" w:fill="00FF00"/>
        </w:rPr>
        <w:t>此次投标以我公司提供的</w:t>
      </w:r>
      <w:r w:rsidR="004A39CC">
        <w:rPr>
          <w:rStyle w:val="a6"/>
          <w:rFonts w:ascii="仿宋" w:eastAsia="仿宋" w:hAnsi="仿宋" w:hint="eastAsia"/>
          <w:color w:val="FF0000"/>
          <w:sz w:val="32"/>
          <w:szCs w:val="32"/>
          <w:shd w:val="clear" w:color="auto" w:fill="00FF00"/>
        </w:rPr>
        <w:t>清单进行单项报价。</w:t>
      </w:r>
    </w:p>
    <w:p w:rsidR="00B5560A" w:rsidRDefault="00B5560A" w:rsidP="00B5560A">
      <w:pPr>
        <w:pStyle w:val="a5"/>
        <w:spacing w:line="495" w:lineRule="atLeast"/>
        <w:ind w:firstLine="645"/>
        <w:rPr>
          <w:rFonts w:ascii="微软雅黑" w:eastAsia="微软雅黑" w:hAnsi="微软雅黑"/>
          <w:color w:val="333333"/>
          <w:sz w:val="21"/>
          <w:szCs w:val="21"/>
        </w:rPr>
      </w:pPr>
      <w:r>
        <w:rPr>
          <w:rStyle w:val="a6"/>
          <w:rFonts w:ascii="仿宋" w:eastAsia="仿宋" w:hAnsi="仿宋" w:hint="eastAsia"/>
          <w:color w:val="333333"/>
          <w:sz w:val="32"/>
          <w:szCs w:val="32"/>
        </w:rPr>
        <w:t>五、投标文件的投交</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1、投标文件或补充投标文件应派专人投交，保证在规定投标截止日期前投交到监察审计部，过期之后收到的投标文件无效。</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2、招标人对由于不可抗力引起投标文件损坏或遗失不承担责任。</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3、投标截止日期前投标人可通过向招标人递交书面文件来修正或补充已送出的投标文件，该文件应密封，封面应</w:t>
      </w:r>
      <w:r>
        <w:rPr>
          <w:rFonts w:ascii="仿宋" w:eastAsia="仿宋" w:hAnsi="仿宋" w:hint="eastAsia"/>
          <w:color w:val="333333"/>
          <w:sz w:val="32"/>
          <w:szCs w:val="32"/>
        </w:rPr>
        <w:lastRenderedPageBreak/>
        <w:t>注明“补充投标”。补充投标书面文件应由投标人授权代表签字并盖出卖人公章生效。</w:t>
      </w:r>
    </w:p>
    <w:p w:rsidR="00B5560A" w:rsidRDefault="00B5560A" w:rsidP="00B5560A">
      <w:pPr>
        <w:pStyle w:val="a5"/>
        <w:spacing w:line="495" w:lineRule="atLeast"/>
        <w:ind w:firstLine="645"/>
        <w:rPr>
          <w:rFonts w:ascii="微软雅黑" w:eastAsia="微软雅黑" w:hAnsi="微软雅黑"/>
          <w:color w:val="333333"/>
          <w:sz w:val="21"/>
          <w:szCs w:val="21"/>
        </w:rPr>
      </w:pPr>
      <w:r>
        <w:rPr>
          <w:rStyle w:val="a6"/>
          <w:rFonts w:ascii="仿宋" w:eastAsia="仿宋" w:hAnsi="仿宋" w:hint="eastAsia"/>
          <w:color w:val="333333"/>
          <w:sz w:val="32"/>
          <w:szCs w:val="32"/>
        </w:rPr>
        <w:t>六、截止时间及联系方式</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招标人：</w:t>
      </w:r>
      <w:r>
        <w:rPr>
          <w:rFonts w:hint="eastAsia"/>
          <w:color w:val="333333"/>
          <w:sz w:val="32"/>
          <w:szCs w:val="32"/>
        </w:rPr>
        <w:t> </w:t>
      </w:r>
      <w:r>
        <w:rPr>
          <w:rFonts w:ascii="仿宋" w:eastAsia="仿宋" w:hAnsi="仿宋" w:hint="eastAsia"/>
          <w:color w:val="333333"/>
          <w:sz w:val="32"/>
          <w:szCs w:val="32"/>
        </w:rPr>
        <w:t>扬州北辰电气集团有限公司</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地</w:t>
      </w:r>
      <w:r>
        <w:rPr>
          <w:rFonts w:hint="eastAsia"/>
          <w:color w:val="333333"/>
          <w:sz w:val="32"/>
          <w:szCs w:val="32"/>
        </w:rPr>
        <w:t>    </w:t>
      </w:r>
      <w:r>
        <w:rPr>
          <w:rFonts w:ascii="仿宋" w:eastAsia="仿宋" w:hAnsi="仿宋" w:hint="eastAsia"/>
          <w:color w:val="333333"/>
          <w:sz w:val="32"/>
          <w:szCs w:val="32"/>
        </w:rPr>
        <w:t>址：</w:t>
      </w:r>
      <w:r>
        <w:rPr>
          <w:rFonts w:hint="eastAsia"/>
          <w:color w:val="333333"/>
          <w:sz w:val="32"/>
          <w:szCs w:val="32"/>
        </w:rPr>
        <w:t> </w:t>
      </w:r>
      <w:r>
        <w:rPr>
          <w:rFonts w:ascii="仿宋" w:eastAsia="仿宋" w:hAnsi="仿宋" w:hint="eastAsia"/>
          <w:color w:val="333333"/>
          <w:sz w:val="32"/>
          <w:szCs w:val="32"/>
        </w:rPr>
        <w:t>扬州市鸿大路58号</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邮</w:t>
      </w:r>
      <w:r>
        <w:rPr>
          <w:rFonts w:hint="eastAsia"/>
          <w:color w:val="333333"/>
          <w:sz w:val="32"/>
          <w:szCs w:val="32"/>
        </w:rPr>
        <w:t>    </w:t>
      </w:r>
      <w:r>
        <w:rPr>
          <w:rFonts w:ascii="仿宋" w:eastAsia="仿宋" w:hAnsi="仿宋" w:hint="eastAsia"/>
          <w:color w:val="333333"/>
          <w:sz w:val="32"/>
          <w:szCs w:val="32"/>
        </w:rPr>
        <w:t>编：</w:t>
      </w:r>
      <w:r>
        <w:rPr>
          <w:rFonts w:hint="eastAsia"/>
          <w:color w:val="333333"/>
          <w:sz w:val="32"/>
          <w:szCs w:val="32"/>
        </w:rPr>
        <w:t> </w:t>
      </w:r>
      <w:r>
        <w:rPr>
          <w:rFonts w:ascii="仿宋" w:eastAsia="仿宋" w:hAnsi="仿宋" w:cs="仿宋" w:hint="eastAsia"/>
          <w:color w:val="333333"/>
          <w:sz w:val="32"/>
          <w:szCs w:val="32"/>
        </w:rPr>
        <w:t>225009</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ascii="仿宋" w:eastAsia="仿宋" w:hAnsi="仿宋" w:hint="eastAsia"/>
          <w:color w:val="333333"/>
          <w:sz w:val="32"/>
          <w:szCs w:val="32"/>
        </w:rPr>
        <w:t>截止时间：请将投标书在</w:t>
      </w:r>
      <w:r>
        <w:rPr>
          <w:rStyle w:val="a6"/>
          <w:rFonts w:ascii="仿宋" w:eastAsia="仿宋" w:hAnsi="仿宋" w:hint="eastAsia"/>
          <w:color w:val="FF0000"/>
          <w:sz w:val="32"/>
          <w:szCs w:val="32"/>
          <w:shd w:val="clear" w:color="auto" w:fill="00FF00"/>
        </w:rPr>
        <w:t>202</w:t>
      </w:r>
      <w:r w:rsidR="004A39CC">
        <w:rPr>
          <w:rStyle w:val="a6"/>
          <w:rFonts w:ascii="仿宋" w:eastAsia="仿宋" w:hAnsi="仿宋" w:hint="eastAsia"/>
          <w:color w:val="FF0000"/>
          <w:sz w:val="32"/>
          <w:szCs w:val="32"/>
          <w:shd w:val="clear" w:color="auto" w:fill="00FF00"/>
        </w:rPr>
        <w:t>3</w:t>
      </w:r>
      <w:r>
        <w:rPr>
          <w:rStyle w:val="a6"/>
          <w:rFonts w:ascii="仿宋" w:eastAsia="仿宋" w:hAnsi="仿宋" w:hint="eastAsia"/>
          <w:color w:val="FF0000"/>
          <w:sz w:val="32"/>
          <w:szCs w:val="32"/>
          <w:shd w:val="clear" w:color="auto" w:fill="00FF00"/>
        </w:rPr>
        <w:t>年</w:t>
      </w:r>
      <w:r w:rsidR="004A39CC">
        <w:rPr>
          <w:rStyle w:val="a6"/>
          <w:rFonts w:ascii="仿宋" w:eastAsia="仿宋" w:hAnsi="仿宋" w:hint="eastAsia"/>
          <w:color w:val="FF0000"/>
          <w:sz w:val="32"/>
          <w:szCs w:val="32"/>
          <w:shd w:val="clear" w:color="auto" w:fill="00FF00"/>
        </w:rPr>
        <w:t>02</w:t>
      </w:r>
      <w:r>
        <w:rPr>
          <w:rStyle w:val="a6"/>
          <w:rFonts w:ascii="仿宋" w:eastAsia="仿宋" w:hAnsi="仿宋" w:hint="eastAsia"/>
          <w:color w:val="FF0000"/>
          <w:sz w:val="32"/>
          <w:szCs w:val="32"/>
          <w:shd w:val="clear" w:color="auto" w:fill="00FF00"/>
        </w:rPr>
        <w:t>月</w:t>
      </w:r>
      <w:r w:rsidR="004A39CC">
        <w:rPr>
          <w:rStyle w:val="a6"/>
          <w:rFonts w:ascii="仿宋" w:eastAsia="仿宋" w:hAnsi="仿宋" w:hint="eastAsia"/>
          <w:color w:val="FF0000"/>
          <w:sz w:val="32"/>
          <w:szCs w:val="32"/>
          <w:shd w:val="clear" w:color="auto" w:fill="00FF00"/>
        </w:rPr>
        <w:t>0</w:t>
      </w:r>
      <w:r w:rsidR="00576E42">
        <w:rPr>
          <w:rStyle w:val="a6"/>
          <w:rFonts w:ascii="仿宋" w:eastAsia="仿宋" w:hAnsi="仿宋" w:hint="eastAsia"/>
          <w:color w:val="FF0000"/>
          <w:sz w:val="32"/>
          <w:szCs w:val="32"/>
          <w:shd w:val="clear" w:color="auto" w:fill="00FF00"/>
        </w:rPr>
        <w:t>3</w:t>
      </w:r>
      <w:r>
        <w:rPr>
          <w:rStyle w:val="a6"/>
          <w:rFonts w:ascii="仿宋" w:eastAsia="仿宋" w:hAnsi="仿宋" w:hint="eastAsia"/>
          <w:color w:val="FF0000"/>
          <w:sz w:val="32"/>
          <w:szCs w:val="32"/>
          <w:shd w:val="clear" w:color="auto" w:fill="00FF00"/>
        </w:rPr>
        <w:t>日（星期</w:t>
      </w:r>
      <w:r w:rsidR="00576E42">
        <w:rPr>
          <w:rStyle w:val="a6"/>
          <w:rFonts w:ascii="仿宋" w:eastAsia="仿宋" w:hAnsi="仿宋" w:hint="eastAsia"/>
          <w:color w:val="FF0000"/>
          <w:sz w:val="32"/>
          <w:szCs w:val="32"/>
          <w:shd w:val="clear" w:color="auto" w:fill="00FF00"/>
        </w:rPr>
        <w:t>五</w:t>
      </w:r>
      <w:r>
        <w:rPr>
          <w:rStyle w:val="a6"/>
          <w:rFonts w:ascii="仿宋" w:eastAsia="仿宋" w:hAnsi="仿宋" w:hint="eastAsia"/>
          <w:color w:val="FF0000"/>
          <w:sz w:val="32"/>
          <w:szCs w:val="32"/>
          <w:shd w:val="clear" w:color="auto" w:fill="00FF00"/>
        </w:rPr>
        <w:t>）12点前</w:t>
      </w:r>
      <w:r>
        <w:rPr>
          <w:rFonts w:ascii="仿宋" w:eastAsia="仿宋" w:hAnsi="仿宋" w:hint="eastAsia"/>
          <w:color w:val="333333"/>
          <w:sz w:val="32"/>
          <w:szCs w:val="32"/>
        </w:rPr>
        <w:t>以密封快递的形式送至北辰电气监察审计部(报价严格按照招标要求执行，否则以</w:t>
      </w:r>
      <w:proofErr w:type="gramStart"/>
      <w:r>
        <w:rPr>
          <w:rFonts w:ascii="仿宋" w:eastAsia="仿宋" w:hAnsi="仿宋" w:hint="eastAsia"/>
          <w:color w:val="333333"/>
          <w:sz w:val="32"/>
          <w:szCs w:val="32"/>
        </w:rPr>
        <w:t>废标处理</w:t>
      </w:r>
      <w:proofErr w:type="gramEnd"/>
      <w:r>
        <w:rPr>
          <w:rFonts w:ascii="仿宋" w:eastAsia="仿宋" w:hAnsi="仿宋" w:hint="eastAsia"/>
          <w:color w:val="333333"/>
          <w:sz w:val="32"/>
          <w:szCs w:val="32"/>
        </w:rPr>
        <w:t>),过期无效。</w:t>
      </w:r>
    </w:p>
    <w:p w:rsidR="00B5560A" w:rsidRDefault="00B5560A" w:rsidP="00B5560A">
      <w:pPr>
        <w:pStyle w:val="a5"/>
        <w:spacing w:line="495" w:lineRule="atLeast"/>
        <w:ind w:firstLine="645"/>
        <w:rPr>
          <w:rFonts w:ascii="仿宋" w:eastAsia="仿宋" w:hAnsi="仿宋" w:cs="仿宋"/>
          <w:color w:val="333333"/>
          <w:sz w:val="32"/>
          <w:szCs w:val="32"/>
        </w:rPr>
      </w:pPr>
      <w:r>
        <w:rPr>
          <w:rFonts w:ascii="仿宋" w:eastAsia="仿宋" w:hAnsi="仿宋" w:hint="eastAsia"/>
          <w:color w:val="333333"/>
          <w:sz w:val="32"/>
          <w:szCs w:val="32"/>
        </w:rPr>
        <w:t>联系人：物资采购事业部</w:t>
      </w:r>
      <w:r>
        <w:rPr>
          <w:rFonts w:hint="eastAsia"/>
          <w:color w:val="333333"/>
          <w:sz w:val="32"/>
          <w:szCs w:val="32"/>
        </w:rPr>
        <w:t>  </w:t>
      </w:r>
      <w:r>
        <w:rPr>
          <w:rFonts w:ascii="仿宋" w:eastAsia="仿宋" w:hAnsi="仿宋" w:hint="eastAsia"/>
          <w:color w:val="333333"/>
          <w:sz w:val="32"/>
          <w:szCs w:val="32"/>
        </w:rPr>
        <w:t>茅健华</w:t>
      </w:r>
      <w:r>
        <w:rPr>
          <w:rFonts w:hint="eastAsia"/>
          <w:color w:val="333333"/>
          <w:sz w:val="32"/>
          <w:szCs w:val="32"/>
        </w:rPr>
        <w:t> </w:t>
      </w:r>
      <w:r>
        <w:rPr>
          <w:rFonts w:ascii="仿宋" w:eastAsia="仿宋" w:hAnsi="仿宋" w:cs="仿宋" w:hint="eastAsia"/>
          <w:color w:val="333333"/>
          <w:sz w:val="32"/>
          <w:szCs w:val="32"/>
        </w:rPr>
        <w:t>0514-82982352</w:t>
      </w:r>
    </w:p>
    <w:p w:rsidR="00EB774D" w:rsidRDefault="00576E42" w:rsidP="00B5560A">
      <w:pPr>
        <w:pStyle w:val="a5"/>
        <w:spacing w:line="495" w:lineRule="atLeast"/>
        <w:ind w:firstLine="645"/>
        <w:rPr>
          <w:rFonts w:ascii="微软雅黑" w:eastAsia="微软雅黑" w:hAnsi="微软雅黑"/>
          <w:color w:val="333333"/>
          <w:sz w:val="21"/>
          <w:szCs w:val="21"/>
        </w:rPr>
      </w:pPr>
      <w:r>
        <w:rPr>
          <w:rFonts w:ascii="仿宋" w:eastAsia="仿宋" w:hAnsi="仿宋" w:cs="仿宋" w:hint="eastAsia"/>
          <w:color w:val="333333"/>
          <w:sz w:val="32"/>
          <w:szCs w:val="32"/>
        </w:rPr>
        <w:t xml:space="preserve">        卓能质量事业部    </w:t>
      </w:r>
      <w:r w:rsidR="00211964" w:rsidRPr="00211964">
        <w:rPr>
          <w:rFonts w:ascii="仿宋" w:eastAsia="仿宋" w:hAnsi="仿宋" w:cs="仿宋" w:hint="eastAsia"/>
          <w:color w:val="333333"/>
          <w:sz w:val="32"/>
          <w:szCs w:val="32"/>
        </w:rPr>
        <w:t>黄盛丽</w:t>
      </w:r>
      <w:r w:rsidR="00211964">
        <w:rPr>
          <w:rFonts w:ascii="仿宋" w:eastAsia="仿宋" w:hAnsi="仿宋" w:cs="仿宋" w:hint="eastAsia"/>
          <w:color w:val="333333"/>
          <w:sz w:val="32"/>
          <w:szCs w:val="32"/>
        </w:rPr>
        <w:t xml:space="preserve">  </w:t>
      </w:r>
      <w:r w:rsidR="00211964" w:rsidRPr="00211964">
        <w:rPr>
          <w:rFonts w:ascii="仿宋" w:eastAsia="仿宋" w:hAnsi="仿宋" w:cs="仿宋" w:hint="eastAsia"/>
          <w:color w:val="333333"/>
          <w:sz w:val="32"/>
          <w:szCs w:val="32"/>
        </w:rPr>
        <w:t>0514</w:t>
      </w:r>
      <w:r w:rsidR="00211964">
        <w:rPr>
          <w:rFonts w:ascii="仿宋" w:eastAsia="仿宋" w:hAnsi="仿宋" w:cs="仿宋" w:hint="eastAsia"/>
          <w:color w:val="333333"/>
          <w:sz w:val="32"/>
          <w:szCs w:val="32"/>
        </w:rPr>
        <w:t>-</w:t>
      </w:r>
      <w:r w:rsidR="00211964" w:rsidRPr="00211964">
        <w:rPr>
          <w:rFonts w:ascii="仿宋" w:eastAsia="仿宋" w:hAnsi="仿宋" w:cs="仿宋" w:hint="eastAsia"/>
          <w:color w:val="333333"/>
          <w:sz w:val="32"/>
          <w:szCs w:val="32"/>
        </w:rPr>
        <w:t>82982339</w:t>
      </w:r>
    </w:p>
    <w:p w:rsidR="00B5560A" w:rsidRDefault="00B5560A" w:rsidP="00B5560A">
      <w:pPr>
        <w:pStyle w:val="a5"/>
        <w:spacing w:line="495" w:lineRule="atLeast"/>
        <w:ind w:firstLine="645"/>
        <w:rPr>
          <w:rFonts w:ascii="微软雅黑" w:eastAsia="微软雅黑" w:hAnsi="微软雅黑"/>
          <w:color w:val="333333"/>
          <w:sz w:val="21"/>
          <w:szCs w:val="21"/>
        </w:rPr>
      </w:pPr>
      <w:r>
        <w:rPr>
          <w:rFonts w:hint="eastAsia"/>
          <w:color w:val="333333"/>
          <w:sz w:val="32"/>
          <w:szCs w:val="32"/>
        </w:rPr>
        <w:t>   </w:t>
      </w:r>
      <w:r w:rsidR="004A39CC">
        <w:rPr>
          <w:rFonts w:hint="eastAsia"/>
          <w:color w:val="333333"/>
          <w:sz w:val="32"/>
          <w:szCs w:val="32"/>
        </w:rPr>
        <w:t xml:space="preserve">  </w:t>
      </w:r>
      <w:r>
        <w:rPr>
          <w:rFonts w:ascii="仿宋" w:eastAsia="仿宋" w:hAnsi="仿宋" w:hint="eastAsia"/>
          <w:color w:val="333333"/>
          <w:sz w:val="32"/>
          <w:szCs w:val="32"/>
        </w:rPr>
        <w:t>监察审计部</w:t>
      </w:r>
      <w:r>
        <w:rPr>
          <w:rFonts w:hint="eastAsia"/>
          <w:color w:val="333333"/>
          <w:sz w:val="32"/>
          <w:szCs w:val="32"/>
        </w:rPr>
        <w:t>   </w:t>
      </w:r>
      <w:r w:rsidR="004A39CC">
        <w:rPr>
          <w:rFonts w:hint="eastAsia"/>
          <w:color w:val="333333"/>
          <w:sz w:val="32"/>
          <w:szCs w:val="32"/>
        </w:rPr>
        <w:t xml:space="preserve">  </w:t>
      </w:r>
      <w:r>
        <w:rPr>
          <w:rFonts w:ascii="仿宋" w:eastAsia="仿宋" w:hAnsi="仿宋" w:hint="eastAsia"/>
          <w:color w:val="333333"/>
          <w:sz w:val="32"/>
          <w:szCs w:val="32"/>
        </w:rPr>
        <w:t>柏</w:t>
      </w:r>
      <w:r>
        <w:rPr>
          <w:rFonts w:hint="eastAsia"/>
          <w:color w:val="333333"/>
          <w:sz w:val="32"/>
          <w:szCs w:val="32"/>
        </w:rPr>
        <w:t> </w:t>
      </w:r>
      <w:r>
        <w:rPr>
          <w:rFonts w:ascii="仿宋" w:eastAsia="仿宋" w:hAnsi="仿宋" w:hint="eastAsia"/>
          <w:color w:val="333333"/>
          <w:sz w:val="32"/>
          <w:szCs w:val="32"/>
        </w:rPr>
        <w:t>云</w:t>
      </w:r>
      <w:r>
        <w:rPr>
          <w:rFonts w:hint="eastAsia"/>
          <w:color w:val="333333"/>
          <w:sz w:val="32"/>
          <w:szCs w:val="32"/>
        </w:rPr>
        <w:t> </w:t>
      </w:r>
      <w:r>
        <w:rPr>
          <w:rFonts w:ascii="仿宋" w:eastAsia="仿宋" w:hAnsi="仿宋" w:cs="仿宋" w:hint="eastAsia"/>
          <w:color w:val="333333"/>
          <w:sz w:val="32"/>
          <w:szCs w:val="32"/>
        </w:rPr>
        <w:t>1865257227</w:t>
      </w:r>
      <w:r>
        <w:rPr>
          <w:rFonts w:ascii="仿宋" w:eastAsia="仿宋" w:hAnsi="仿宋" w:hint="eastAsia"/>
          <w:color w:val="333333"/>
          <w:sz w:val="32"/>
          <w:szCs w:val="32"/>
        </w:rPr>
        <w:t>7</w:t>
      </w:r>
    </w:p>
    <w:p w:rsidR="006A7CC6" w:rsidRDefault="006A7CC6"/>
    <w:sectPr w:rsidR="006A7CC6" w:rsidSect="006A7C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11E" w:rsidRDefault="00C9011E" w:rsidP="00B5560A">
      <w:r>
        <w:separator/>
      </w:r>
    </w:p>
  </w:endnote>
  <w:endnote w:type="continuationSeparator" w:id="0">
    <w:p w:rsidR="00C9011E" w:rsidRDefault="00C9011E" w:rsidP="00B55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11E" w:rsidRDefault="00C9011E" w:rsidP="00B5560A">
      <w:r>
        <w:separator/>
      </w:r>
    </w:p>
  </w:footnote>
  <w:footnote w:type="continuationSeparator" w:id="0">
    <w:p w:rsidR="00C9011E" w:rsidRDefault="00C9011E" w:rsidP="00B556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77DA9"/>
    <w:multiLevelType w:val="hybridMultilevel"/>
    <w:tmpl w:val="F2902B48"/>
    <w:lvl w:ilvl="0" w:tplc="CB7A910C">
      <w:start w:val="1"/>
      <w:numFmt w:val="japaneseCounting"/>
      <w:lvlText w:val="%1、"/>
      <w:lvlJc w:val="left"/>
      <w:pPr>
        <w:ind w:left="1320" w:hanging="67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560A"/>
    <w:rsid w:val="00152500"/>
    <w:rsid w:val="00211964"/>
    <w:rsid w:val="00276FCC"/>
    <w:rsid w:val="002818D1"/>
    <w:rsid w:val="002E63D3"/>
    <w:rsid w:val="003A2792"/>
    <w:rsid w:val="004937AD"/>
    <w:rsid w:val="004A39CC"/>
    <w:rsid w:val="004D1F6C"/>
    <w:rsid w:val="00576E42"/>
    <w:rsid w:val="00604E52"/>
    <w:rsid w:val="006A7CC6"/>
    <w:rsid w:val="007345EC"/>
    <w:rsid w:val="008F52F4"/>
    <w:rsid w:val="00AB5F36"/>
    <w:rsid w:val="00B5560A"/>
    <w:rsid w:val="00B66699"/>
    <w:rsid w:val="00C2727E"/>
    <w:rsid w:val="00C9011E"/>
    <w:rsid w:val="00DC5506"/>
    <w:rsid w:val="00EB774D"/>
    <w:rsid w:val="00FB28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56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560A"/>
    <w:rPr>
      <w:sz w:val="18"/>
      <w:szCs w:val="18"/>
    </w:rPr>
  </w:style>
  <w:style w:type="paragraph" w:styleId="a4">
    <w:name w:val="footer"/>
    <w:basedOn w:val="a"/>
    <w:link w:val="Char0"/>
    <w:uiPriority w:val="99"/>
    <w:semiHidden/>
    <w:unhideWhenUsed/>
    <w:rsid w:val="00B556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560A"/>
    <w:rPr>
      <w:sz w:val="18"/>
      <w:szCs w:val="18"/>
    </w:rPr>
  </w:style>
  <w:style w:type="paragraph" w:styleId="a5">
    <w:name w:val="Normal (Web)"/>
    <w:basedOn w:val="a"/>
    <w:uiPriority w:val="99"/>
    <w:unhideWhenUsed/>
    <w:rsid w:val="00B5560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5560A"/>
    <w:rPr>
      <w:b/>
      <w:bCs/>
    </w:rPr>
  </w:style>
</w:styles>
</file>

<file path=word/webSettings.xml><?xml version="1.0" encoding="utf-8"?>
<w:webSettings xmlns:r="http://schemas.openxmlformats.org/officeDocument/2006/relationships" xmlns:w="http://schemas.openxmlformats.org/wordprocessingml/2006/main">
  <w:divs>
    <w:div w:id="14533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2023-01-10T01:36:00Z</dcterms:created>
  <dcterms:modified xsi:type="dcterms:W3CDTF">2023-01-11T05:42:00Z</dcterms:modified>
</cp:coreProperties>
</file>